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bookmarkEnd w:id="0"/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 xml:space="preserve">安庆智康精神病医院有限公司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SYJTZK2026073101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sz w:val="28"/>
          <w:szCs w:val="28"/>
          <w:highlight w:val="none"/>
          <w:u w:val="single"/>
          <w:lang w:val="en-US" w:eastAsia="zh-CN"/>
        </w:rPr>
        <w:t xml:space="preserve">太阳能及空气能相关配件采购及更换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参与该项目报价并做如下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B782B98"/>
    <w:rsid w:val="4C2F28BB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11E1E69"/>
    <w:rsid w:val="71FE115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250</Characters>
  <Lines>0</Lines>
  <Paragraphs>0</Paragraphs>
  <TotalTime>0</TotalTime>
  <ScaleCrop>false</ScaleCrop>
  <LinksUpToDate>false</LinksUpToDate>
  <CharactersWithSpaces>312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2026-08-03T08:21:53Z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eyJoZGlkIjoiOTdjNTMxZTgyMTZhMjMyNDE3YWJlMjUyZDZmZmYxZWYiLCJ1c2VySWQiOiIxMjI1NjY0MTQifQ==</vt:lpwstr>
  </property>
</Properties>
</file>